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DCE1E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0"/>
      </w:tblGrid>
      <w:tr w:rsidR="003B708E" w:rsidRPr="003B708E">
        <w:tc>
          <w:tcPr>
            <w:tcW w:w="12500" w:type="pct"/>
            <w:shd w:val="clear" w:color="auto" w:fill="DCE1E9"/>
            <w:tcMar>
              <w:top w:w="0" w:type="dxa"/>
              <w:left w:w="315" w:type="dxa"/>
              <w:bottom w:w="0" w:type="dxa"/>
              <w:right w:w="0" w:type="dxa"/>
            </w:tcMar>
            <w:vAlign w:val="center"/>
            <w:hideMark/>
          </w:tcPr>
          <w:p w:rsidR="003B708E" w:rsidRPr="003B708E" w:rsidRDefault="003B708E" w:rsidP="003B708E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 искуса золота не бывает.</w:t>
            </w:r>
          </w:p>
        </w:tc>
      </w:tr>
    </w:tbl>
    <w:p w:rsidR="003B708E" w:rsidRPr="003B708E" w:rsidRDefault="003B708E" w:rsidP="003B708E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W w:w="0" w:type="auto"/>
        <w:tblInd w:w="1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75"/>
      </w:tblGrid>
      <w:tr w:rsidR="003B708E" w:rsidRPr="003B708E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708E" w:rsidRPr="003B708E" w:rsidRDefault="003B708E" w:rsidP="003B708E">
            <w:pPr>
              <w:spacing w:before="9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57750" cy="3238500"/>
                  <wp:effectExtent l="19050" t="0" r="0" b="0"/>
                  <wp:docPr id="12" name="Рисунок 12" descr="Сергий Радонеж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ергий Радонеж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323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C63C3C"/>
                <w:sz w:val="30"/>
                <w:szCs w:val="3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30"/>
                <w:szCs w:val="30"/>
                <w:lang w:eastAsia="ru-RU"/>
              </w:rPr>
              <w:t>Афоризмы от преподобного Сергия Радонежского: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Я прежде, чем руки мои не потрудились, платы не беру.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hyperlink r:id="rId5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руки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6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труд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7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плата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А ни о чем бесполезном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hyperlink r:id="rId8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Бог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Внимайте себе, </w:t>
            </w:r>
            <w:proofErr w:type="spellStart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братие</w:t>
            </w:r>
            <w:proofErr w:type="spellEnd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Прежде имейте страх Божий, чистоту душевную и телесную и любовь нелицемерную, смирением украшать себя, единомыслие друг с другом хранить, </w:t>
            </w:r>
            <w:proofErr w:type="gramStart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 во что ставить</w:t>
            </w:r>
            <w:proofErr w:type="gramEnd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честь и славу жизни этой, но вместо этого от Бога воздаяния ожидать, небесных вечных благ наслаждения.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hyperlink r:id="rId9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Бог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С юности не был </w:t>
            </w:r>
            <w:proofErr w:type="spellStart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златоносцем</w:t>
            </w:r>
            <w:proofErr w:type="spellEnd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и в старости не буду.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lastRenderedPageBreak/>
              <w:t>(</w:t>
            </w:r>
            <w:hyperlink r:id="rId10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золото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11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алчность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Мягкие одежды носящие — в домах царских. 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[Православные христиане должны] непоколебимо пребывать в Православии, хранить единомыслие друг с другом и нелицемерную любовь, беречь чистоту души и тела, остерегаться злых и нечистых желаний, с умеренностью вкушать пищу и питие и более всего украшать себя смирением, не оставлять гостеприимства, уклоняться от споров и ни во что вменять почести и славу земной жизни, но вместо них ожидать воздаяния от Бога</w:t>
            </w:r>
            <w:proofErr w:type="gramEnd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наслаждения небесных благ.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hyperlink r:id="rId12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православие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Если вы желаете служить Богу, приготовьте сердца ваши не к пище, не к питью, не к покою, не к беспечности, но к терпению, чтобы претерпеть всякое искушение, беду и печаль. Приготовьтесь к тяготам, постам, духовным подвигам и ко многим скорбям, ибо многими скорбями надлежит нам войти в Царствие Божие (</w:t>
            </w:r>
            <w:proofErr w:type="spellStart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Деян</w:t>
            </w:r>
            <w:proofErr w:type="spellEnd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14, 22); Царство Небесное силою берется, и </w:t>
            </w:r>
            <w:proofErr w:type="gramStart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употребляющие</w:t>
            </w:r>
            <w:proofErr w:type="gramEnd"/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усилие восхищают его.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hyperlink r:id="rId13" w:history="1">
              <w:proofErr w:type="gramStart"/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с</w:t>
              </w:r>
              <w:proofErr w:type="gramEnd"/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лужение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Без искуса золота не бывает.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hyperlink r:id="rId14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искушение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15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золото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***</w:t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Без испытаний и бед не проходит жизнь человеческая и не бывает спасения души. Испытания посылаются за грехи в назидание, их надо мужественно и терпеливо переживать. </w:t>
            </w:r>
          </w:p>
          <w:p w:rsidR="003B708E" w:rsidRPr="003B708E" w:rsidRDefault="003B708E" w:rsidP="003B708E">
            <w:pPr>
              <w:spacing w:before="100" w:beforeAutospacing="1" w:after="10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(</w:t>
            </w:r>
            <w:proofErr w:type="gramStart"/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и</w:t>
            </w:r>
            <w:proofErr w:type="gramEnd"/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спытание, </w:t>
            </w:r>
            <w:hyperlink r:id="rId16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жизнь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17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грех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18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терпение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 xml:space="preserve">, </w:t>
            </w:r>
            <w:hyperlink r:id="rId19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20"/>
                  <w:szCs w:val="20"/>
                  <w:lang w:eastAsia="ru-RU"/>
                </w:rPr>
                <w:t>душа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color w:val="C63C3C"/>
                <w:sz w:val="20"/>
                <w:szCs w:val="20"/>
                <w:lang w:eastAsia="ru-RU"/>
              </w:rPr>
              <w:t>)</w:t>
            </w:r>
          </w:p>
          <w:p w:rsidR="003B708E" w:rsidRPr="003B708E" w:rsidRDefault="003B708E" w:rsidP="003B708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B708E" w:rsidRPr="003B708E" w:rsidRDefault="003B708E" w:rsidP="003B708E">
            <w:pPr>
              <w:shd w:val="clear" w:color="auto" w:fill="FFFEFD"/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hyperlink r:id="rId20" w:history="1">
              <w:r w:rsidRPr="003B708E">
                <w:rPr>
                  <w:rFonts w:ascii="Times New Roman" w:eastAsia="Times New Roman" w:hAnsi="Times New Roman" w:cs="Times New Roman"/>
                  <w:b/>
                  <w:bCs/>
                  <w:color w:val="C63C3C"/>
                  <w:sz w:val="15"/>
                  <w:szCs w:val="15"/>
                  <w:lang w:eastAsia="ru-RU"/>
                </w:rPr>
                <w:t>Приборы для пожарной Лицензии МЧС</w:t>
              </w:r>
            </w:hyperlink>
            <w:r w:rsidRPr="003B708E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</w:p>
          <w:p w:rsidR="003B708E" w:rsidRPr="003B708E" w:rsidRDefault="003B708E" w:rsidP="003B708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3B708E" w:rsidRPr="003B708E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br/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pict/>
            </w:r>
            <w:r w:rsidRPr="003B7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  <w:p w:rsidR="003B708E" w:rsidRPr="003B708E" w:rsidRDefault="003B708E" w:rsidP="003B708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3B708E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Loading...</w:t>
            </w:r>
          </w:p>
        </w:tc>
      </w:tr>
    </w:tbl>
    <w:p w:rsidR="00086140" w:rsidRDefault="00086140"/>
    <w:sectPr w:rsidR="00086140" w:rsidSect="0008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08E"/>
    <w:rsid w:val="00086140"/>
    <w:rsid w:val="003B708E"/>
    <w:rsid w:val="00B068BD"/>
    <w:rsid w:val="00B33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140"/>
  </w:style>
  <w:style w:type="paragraph" w:styleId="2">
    <w:name w:val="heading 2"/>
    <w:basedOn w:val="a"/>
    <w:link w:val="20"/>
    <w:uiPriority w:val="9"/>
    <w:qFormat/>
    <w:rsid w:val="003B70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3B70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B708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70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B70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B708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3B708E"/>
    <w:rPr>
      <w:strike w:val="0"/>
      <w:dstrike w:val="0"/>
      <w:color w:val="C63C3C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3B7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85660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5460">
          <w:marLeft w:val="0"/>
          <w:marRight w:val="0"/>
          <w:marTop w:val="0"/>
          <w:marBottom w:val="30"/>
          <w:divBdr>
            <w:top w:val="single" w:sz="18" w:space="0" w:color="C0C0C0"/>
            <w:left w:val="single" w:sz="18" w:space="0" w:color="C0C0C0"/>
            <w:bottom w:val="single" w:sz="18" w:space="0" w:color="C0C0C0"/>
            <w:right w:val="single" w:sz="18" w:space="0" w:color="C0C0C0"/>
          </w:divBdr>
          <w:divsChild>
            <w:div w:id="4928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994193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07447">
          <w:marLeft w:val="0"/>
          <w:marRight w:val="0"/>
          <w:marTop w:val="0"/>
          <w:marBottom w:val="30"/>
          <w:divBdr>
            <w:top w:val="single" w:sz="18" w:space="0" w:color="C0C0C0"/>
            <w:left w:val="single" w:sz="18" w:space="0" w:color="C0C0C0"/>
            <w:bottom w:val="single" w:sz="18" w:space="0" w:color="C0C0C0"/>
            <w:right w:val="single" w:sz="18" w:space="0" w:color="C0C0C0"/>
          </w:divBdr>
          <w:divsChild>
            <w:div w:id="148716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2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ki-druki.com/aforizm_Bog.php" TargetMode="External"/><Relationship Id="rId13" Type="http://schemas.openxmlformats.org/officeDocument/2006/relationships/hyperlink" Target="http://stuki-druki.com/aforizm_Sluzhenie.php" TargetMode="External"/><Relationship Id="rId18" Type="http://schemas.openxmlformats.org/officeDocument/2006/relationships/hyperlink" Target="http://stuki-druki.com/aforizm_Terpenie.php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stuki-druki.com/aforizm_Plata.php" TargetMode="External"/><Relationship Id="rId12" Type="http://schemas.openxmlformats.org/officeDocument/2006/relationships/hyperlink" Target="http://stuki-druki.com/aforizm_Pravoslavie.php" TargetMode="External"/><Relationship Id="rId17" Type="http://schemas.openxmlformats.org/officeDocument/2006/relationships/hyperlink" Target="http://stuki-druki.com/aforizm_Greh.ph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tuki-druki.com/aforizm_Zhizn.php" TargetMode="External"/><Relationship Id="rId20" Type="http://schemas.openxmlformats.org/officeDocument/2006/relationships/hyperlink" Target="http://mchsexpert.ru/%D0%BF%D0%BE%D0%B6%D0%B0%D1%80%D0%BD%D0%B0%D1%8F-%D0%BB%D0%B8%D1%86%D0%B5%D0%BD%D0%B7%D0%B8%D1%8F-%D0%BC%D1%87%D1%81" TargetMode="External"/><Relationship Id="rId1" Type="http://schemas.openxmlformats.org/officeDocument/2006/relationships/styles" Target="styles.xml"/><Relationship Id="rId6" Type="http://schemas.openxmlformats.org/officeDocument/2006/relationships/hyperlink" Target="http://stuki-druki.com/aforizm_Trud.php" TargetMode="External"/><Relationship Id="rId11" Type="http://schemas.openxmlformats.org/officeDocument/2006/relationships/hyperlink" Target="http://stuki-druki.com/aforizm_Alchnost.php" TargetMode="External"/><Relationship Id="rId5" Type="http://schemas.openxmlformats.org/officeDocument/2006/relationships/hyperlink" Target="http://stuki-druki.com/aforizm_Ruki.php" TargetMode="External"/><Relationship Id="rId15" Type="http://schemas.openxmlformats.org/officeDocument/2006/relationships/hyperlink" Target="http://stuki-druki.com/aforizm_Zoloto.php" TargetMode="External"/><Relationship Id="rId10" Type="http://schemas.openxmlformats.org/officeDocument/2006/relationships/hyperlink" Target="http://stuki-druki.com/aforizm_Zoloto.php" TargetMode="External"/><Relationship Id="rId19" Type="http://schemas.openxmlformats.org/officeDocument/2006/relationships/hyperlink" Target="http://stuki-druki.com/aforizm_Dusha.php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tuki-druki.com/aforizm_Bog.php" TargetMode="External"/><Relationship Id="rId14" Type="http://schemas.openxmlformats.org/officeDocument/2006/relationships/hyperlink" Target="http://stuki-druki.com/aforizm_Iskushenie.ph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2599</Characters>
  <Application>Microsoft Office Word</Application>
  <DocSecurity>0</DocSecurity>
  <Lines>21</Lines>
  <Paragraphs>6</Paragraphs>
  <ScaleCrop>false</ScaleCrop>
  <Company>Grizli777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2015-03-21T11:01:00Z</dcterms:created>
  <dcterms:modified xsi:type="dcterms:W3CDTF">2015-03-21T11:02:00Z</dcterms:modified>
</cp:coreProperties>
</file>